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7E12" w14:textId="2ADF1391" w:rsidR="00E7281B" w:rsidRDefault="00E7281B" w:rsidP="00103032">
      <w:pPr>
        <w:rPr>
          <w:rFonts w:cstheme="minorHAnsi"/>
        </w:rPr>
      </w:pPr>
      <w:bookmarkStart w:id="0" w:name="_GoBack"/>
      <w:r w:rsidRPr="00B978B6">
        <w:rPr>
          <w:rFonts w:cstheme="minorHAnsi"/>
          <w:noProof/>
        </w:rPr>
        <w:drawing>
          <wp:inline distT="0" distB="0" distL="0" distR="0" wp14:anchorId="4CB111C0" wp14:editId="70A141F0">
            <wp:extent cx="5943600" cy="3119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19755"/>
                    </a:xfrm>
                    <a:prstGeom prst="rect">
                      <a:avLst/>
                    </a:prstGeom>
                  </pic:spPr>
                </pic:pic>
              </a:graphicData>
            </a:graphic>
          </wp:inline>
        </w:drawing>
      </w:r>
      <w:bookmarkEnd w:id="0"/>
    </w:p>
    <w:p w14:paraId="4AFE5CF2" w14:textId="2C160105" w:rsidR="00BB1884" w:rsidRPr="00B978B6" w:rsidRDefault="00BB1884" w:rsidP="00BB1884">
      <w:pPr>
        <w:jc w:val="center"/>
        <w:rPr>
          <w:rFonts w:cstheme="minorHAnsi"/>
        </w:rPr>
      </w:pPr>
      <w:r>
        <w:t xml:space="preserve">Link to study article: </w:t>
      </w:r>
      <w:hyperlink r:id="rId8" w:history="1">
        <w:r w:rsidRPr="00B1083F">
          <w:rPr>
            <w:rStyle w:val="Hyperlink"/>
          </w:rPr>
          <w:t>https://academic.oup.com/ndt/article-abstract/34/11/1917/5258055</w:t>
        </w:r>
      </w:hyperlink>
    </w:p>
    <w:p w14:paraId="544364DF" w14:textId="500C1F11" w:rsidR="001D4BC9" w:rsidRPr="00B978B6" w:rsidRDefault="001D4BC9" w:rsidP="00E7281B">
      <w:pPr>
        <w:rPr>
          <w:rFonts w:cstheme="minorHAnsi"/>
          <w:b/>
          <w:bCs/>
        </w:rPr>
      </w:pPr>
      <w:r w:rsidRPr="00B978B6">
        <w:rPr>
          <w:rFonts w:cstheme="minorHAnsi"/>
          <w:b/>
          <w:bCs/>
        </w:rPr>
        <w:t>Study rationale</w:t>
      </w:r>
    </w:p>
    <w:p w14:paraId="21D85C91" w14:textId="24863E0B" w:rsidR="00F27C08" w:rsidRPr="00B978B6" w:rsidRDefault="00E7281B" w:rsidP="00E7281B">
      <w:pPr>
        <w:rPr>
          <w:rFonts w:cstheme="minorHAnsi"/>
        </w:rPr>
      </w:pPr>
      <w:r w:rsidRPr="00B978B6">
        <w:rPr>
          <w:rFonts w:cstheme="minorHAnsi"/>
        </w:rPr>
        <w:t xml:space="preserve">Cardiovascular disease has been well documented as the leading cause of death in the general population worldwide. </w:t>
      </w:r>
      <w:r w:rsidR="00F27C08" w:rsidRPr="00B978B6">
        <w:rPr>
          <w:rFonts w:cstheme="minorHAnsi"/>
        </w:rPr>
        <w:t xml:space="preserve">In people </w:t>
      </w:r>
      <w:r w:rsidR="00524081" w:rsidRPr="00B978B6">
        <w:rPr>
          <w:rFonts w:cstheme="minorHAnsi"/>
        </w:rPr>
        <w:t>with end stage kidney disease, the risk of cardiovascular disease i</w:t>
      </w:r>
      <w:r w:rsidR="004778EB">
        <w:rPr>
          <w:rFonts w:cstheme="minorHAnsi"/>
        </w:rPr>
        <w:t>s</w:t>
      </w:r>
      <w:r w:rsidR="00524081" w:rsidRPr="00B978B6">
        <w:rPr>
          <w:rFonts w:cstheme="minorHAnsi"/>
        </w:rPr>
        <w:t xml:space="preserve"> substantially increased. During hemodialysis</w:t>
      </w:r>
      <w:r w:rsidR="00971F3C">
        <w:rPr>
          <w:rFonts w:cstheme="minorHAnsi"/>
        </w:rPr>
        <w:t xml:space="preserve"> (HD) </w:t>
      </w:r>
      <w:r w:rsidR="004778EB">
        <w:rPr>
          <w:rFonts w:cstheme="minorHAnsi"/>
        </w:rPr>
        <w:t>in particular</w:t>
      </w:r>
      <w:r w:rsidR="00524081" w:rsidRPr="00B978B6">
        <w:rPr>
          <w:rFonts w:cstheme="minorHAnsi"/>
        </w:rPr>
        <w:t>, the recurrence of cumulative circulatory stress (myocardial stunning) caused by the treatment further increases the risk of cardiovascular morbidity and mortality.</w:t>
      </w:r>
    </w:p>
    <w:p w14:paraId="73E3AEE9" w14:textId="3EBB0751" w:rsidR="00B978B6" w:rsidRPr="00B978B6" w:rsidRDefault="004778EB" w:rsidP="00E7281B">
      <w:pPr>
        <w:rPr>
          <w:rFonts w:cstheme="minorHAnsi"/>
        </w:rPr>
      </w:pPr>
      <w:r w:rsidRPr="00B978B6">
        <w:rPr>
          <w:rFonts w:cstheme="minorHAnsi"/>
        </w:rPr>
        <w:t>In the general population, physical activity is known to reduce the incidence of cardiovascular disease by 42-44%, reduce mortality</w:t>
      </w:r>
      <w:r>
        <w:rPr>
          <w:rFonts w:cstheme="minorHAnsi"/>
        </w:rPr>
        <w:t>,</w:t>
      </w:r>
      <w:r w:rsidRPr="00B978B6">
        <w:rPr>
          <w:rFonts w:cstheme="minorHAnsi"/>
        </w:rPr>
        <w:t xml:space="preserve"> and hospital admissions. </w:t>
      </w:r>
      <w:r w:rsidR="00524081" w:rsidRPr="00B978B6">
        <w:rPr>
          <w:rFonts w:cstheme="minorHAnsi"/>
        </w:rPr>
        <w:t>A growing body of literature has support</w:t>
      </w:r>
      <w:r>
        <w:rPr>
          <w:rFonts w:cstheme="minorHAnsi"/>
        </w:rPr>
        <w:t>ed</w:t>
      </w:r>
      <w:r w:rsidR="00524081" w:rsidRPr="00B978B6">
        <w:rPr>
          <w:rFonts w:cstheme="minorHAnsi"/>
        </w:rPr>
        <w:t xml:space="preserve"> physical activity during hemodialysis as a safe, low-cost </w:t>
      </w:r>
      <w:r w:rsidR="000A7105" w:rsidRPr="00B978B6">
        <w:rPr>
          <w:rFonts w:cstheme="minorHAnsi"/>
        </w:rPr>
        <w:t xml:space="preserve">option to improve health related quality of life, physical function, symptom management, as well as improve oxygenation, aerobic capacity, dialysis efficacy, and </w:t>
      </w:r>
      <w:r>
        <w:rPr>
          <w:rFonts w:cstheme="minorHAnsi"/>
        </w:rPr>
        <w:t>reduce</w:t>
      </w:r>
      <w:r w:rsidR="000A7105" w:rsidRPr="00B978B6">
        <w:rPr>
          <w:rFonts w:cstheme="minorHAnsi"/>
        </w:rPr>
        <w:t xml:space="preserve"> arterial stiffness. </w:t>
      </w:r>
    </w:p>
    <w:p w14:paraId="05267030" w14:textId="031CD321" w:rsidR="00E7281B" w:rsidRPr="00B978B6" w:rsidRDefault="00B978B6" w:rsidP="00B978B6">
      <w:pPr>
        <w:autoSpaceDE w:val="0"/>
        <w:autoSpaceDN w:val="0"/>
        <w:adjustRightInd w:val="0"/>
        <w:spacing w:after="0" w:line="240" w:lineRule="auto"/>
        <w:rPr>
          <w:rFonts w:cstheme="minorHAnsi"/>
        </w:rPr>
      </w:pPr>
      <w:r w:rsidRPr="00B978B6">
        <w:rPr>
          <w:rFonts w:cstheme="minorHAnsi"/>
        </w:rPr>
        <w:t>Ischemic preconditioning, which is the application of small repetitive ischemic insults, improves the ability of the heart to cope with larger ischemic insults such as acute myocardial infarction. Exercise acutely provides cardioprotective effects similar to those described with ischemic preconditioning</w:t>
      </w:r>
      <w:r w:rsidR="004778EB">
        <w:rPr>
          <w:rFonts w:cstheme="minorHAnsi"/>
        </w:rPr>
        <w:t>.</w:t>
      </w:r>
      <w:r w:rsidRPr="00B978B6">
        <w:rPr>
          <w:rFonts w:cstheme="minorHAnsi"/>
        </w:rPr>
        <w:t xml:space="preserve"> This protection occurs immediately and persists for several days. </w:t>
      </w:r>
      <w:r w:rsidR="000A7105" w:rsidRPr="00B978B6">
        <w:rPr>
          <w:rFonts w:cstheme="minorHAnsi"/>
        </w:rPr>
        <w:t>However, t</w:t>
      </w:r>
      <w:r w:rsidR="00E7281B" w:rsidRPr="00B978B6">
        <w:rPr>
          <w:rFonts w:cstheme="minorHAnsi"/>
        </w:rPr>
        <w:t>he effect of intradialytic exercise on myocardial stunning</w:t>
      </w:r>
      <w:r w:rsidR="000A7105" w:rsidRPr="00B978B6">
        <w:rPr>
          <w:rFonts w:cstheme="minorHAnsi"/>
        </w:rPr>
        <w:t xml:space="preserve"> has previously </w:t>
      </w:r>
      <w:r w:rsidR="00AA5F86">
        <w:rPr>
          <w:rFonts w:cstheme="minorHAnsi"/>
        </w:rPr>
        <w:t xml:space="preserve">not </w:t>
      </w:r>
      <w:r w:rsidR="000A7105" w:rsidRPr="00B978B6">
        <w:rPr>
          <w:rFonts w:cstheme="minorHAnsi"/>
        </w:rPr>
        <w:t>been studied.</w:t>
      </w:r>
    </w:p>
    <w:p w14:paraId="02625213" w14:textId="77777777" w:rsidR="00B978B6" w:rsidRPr="00B978B6" w:rsidRDefault="00B978B6" w:rsidP="00B978B6">
      <w:pPr>
        <w:autoSpaceDE w:val="0"/>
        <w:autoSpaceDN w:val="0"/>
        <w:adjustRightInd w:val="0"/>
        <w:spacing w:after="0" w:line="240" w:lineRule="auto"/>
        <w:rPr>
          <w:rFonts w:cstheme="minorHAnsi"/>
        </w:rPr>
      </w:pPr>
    </w:p>
    <w:p w14:paraId="5ECCE5DB" w14:textId="35874C57" w:rsidR="001D4BC9" w:rsidRPr="00B978B6" w:rsidRDefault="001D4BC9" w:rsidP="00E7281B">
      <w:pPr>
        <w:rPr>
          <w:rFonts w:cstheme="minorHAnsi"/>
          <w:b/>
          <w:bCs/>
        </w:rPr>
      </w:pPr>
      <w:r w:rsidRPr="00B978B6">
        <w:rPr>
          <w:rFonts w:cstheme="minorHAnsi"/>
          <w:b/>
          <w:bCs/>
        </w:rPr>
        <w:t>The current study</w:t>
      </w:r>
    </w:p>
    <w:p w14:paraId="122E8249" w14:textId="36F4048F" w:rsidR="001D4BC9" w:rsidRPr="00B978B6" w:rsidRDefault="001D4BC9" w:rsidP="00E7281B">
      <w:pPr>
        <w:rPr>
          <w:rFonts w:cstheme="minorHAnsi"/>
        </w:rPr>
      </w:pPr>
      <w:r w:rsidRPr="00B978B6">
        <w:rPr>
          <w:rFonts w:cstheme="minorHAnsi"/>
        </w:rPr>
        <w:t xml:space="preserve">The objective of this current study </w:t>
      </w:r>
      <w:r w:rsidR="00103032" w:rsidRPr="00B978B6">
        <w:rPr>
          <w:rFonts w:cstheme="minorHAnsi"/>
        </w:rPr>
        <w:t>was</w:t>
      </w:r>
      <w:r w:rsidRPr="00B978B6">
        <w:rPr>
          <w:rFonts w:cstheme="minorHAnsi"/>
        </w:rPr>
        <w:t xml:space="preserve"> to assess the effect of intradialytic cycling on myocardial stunning in </w:t>
      </w:r>
      <w:r w:rsidR="004778EB">
        <w:rPr>
          <w:rFonts w:cstheme="minorHAnsi"/>
        </w:rPr>
        <w:t>hemodialysis</w:t>
      </w:r>
      <w:r w:rsidRPr="00B978B6">
        <w:rPr>
          <w:rFonts w:cstheme="minorHAnsi"/>
        </w:rPr>
        <w:t>.</w:t>
      </w:r>
    </w:p>
    <w:p w14:paraId="10543FF2" w14:textId="530CE74E" w:rsidR="001D4BC9" w:rsidRPr="00B978B6" w:rsidRDefault="001D4BC9" w:rsidP="00E7281B">
      <w:pPr>
        <w:rPr>
          <w:rFonts w:cstheme="minorHAnsi"/>
          <w:b/>
          <w:bCs/>
        </w:rPr>
      </w:pPr>
      <w:r w:rsidRPr="00B978B6">
        <w:rPr>
          <w:rFonts w:cstheme="minorHAnsi"/>
          <w:b/>
          <w:bCs/>
        </w:rPr>
        <w:t>Methods</w:t>
      </w:r>
    </w:p>
    <w:p w14:paraId="2E1AA941" w14:textId="699274D2" w:rsidR="00103032" w:rsidRPr="00B978B6" w:rsidRDefault="00103032" w:rsidP="00E7281B">
      <w:pPr>
        <w:rPr>
          <w:rFonts w:cstheme="minorHAnsi"/>
        </w:rPr>
      </w:pPr>
      <w:r w:rsidRPr="00B978B6">
        <w:rPr>
          <w:rFonts w:cstheme="minorHAnsi"/>
        </w:rPr>
        <w:lastRenderedPageBreak/>
        <w:t>This was a single-center, cross-sectional study. Participants</w:t>
      </w:r>
      <w:r w:rsidR="002940CF" w:rsidRPr="00B978B6">
        <w:rPr>
          <w:rFonts w:cstheme="minorHAnsi"/>
        </w:rPr>
        <w:t xml:space="preserve"> were </w:t>
      </w:r>
      <w:r w:rsidR="003C4609">
        <w:rPr>
          <w:rFonts w:cstheme="minorHAnsi"/>
        </w:rPr>
        <w:t xml:space="preserve">drawn </w:t>
      </w:r>
      <w:r w:rsidR="002940CF" w:rsidRPr="00B978B6">
        <w:rPr>
          <w:rFonts w:cstheme="minorHAnsi"/>
        </w:rPr>
        <w:t>from a prevalent adult,</w:t>
      </w:r>
      <w:r w:rsidR="00B7010A" w:rsidRPr="00B978B6">
        <w:rPr>
          <w:rFonts w:cstheme="minorHAnsi"/>
        </w:rPr>
        <w:t xml:space="preserve"> in-center hemodialysis program in Manitoba, Canada. All participants were already </w:t>
      </w:r>
      <w:r w:rsidR="00C92447" w:rsidRPr="00B978B6">
        <w:rPr>
          <w:rFonts w:cstheme="minorHAnsi"/>
        </w:rPr>
        <w:t>enrolled in</w:t>
      </w:r>
      <w:r w:rsidRPr="00B978B6">
        <w:rPr>
          <w:rFonts w:cstheme="minorHAnsi"/>
        </w:rPr>
        <w:t xml:space="preserve"> </w:t>
      </w:r>
      <w:r w:rsidR="002940CF" w:rsidRPr="00B978B6">
        <w:rPr>
          <w:rFonts w:cstheme="minorHAnsi"/>
        </w:rPr>
        <w:t>an existing intradialytic exercise progra</w:t>
      </w:r>
      <w:r w:rsidR="00B7010A" w:rsidRPr="00B978B6">
        <w:rPr>
          <w:rFonts w:cstheme="minorHAnsi"/>
        </w:rPr>
        <w:t xml:space="preserve">m, and regularly participated </w:t>
      </w:r>
      <w:r w:rsidR="00C92447" w:rsidRPr="00B978B6">
        <w:rPr>
          <w:rFonts w:cstheme="minorHAnsi"/>
        </w:rPr>
        <w:t xml:space="preserve">in the program </w:t>
      </w:r>
      <w:r w:rsidR="00B7010A" w:rsidRPr="00B978B6">
        <w:rPr>
          <w:rFonts w:cstheme="minorHAnsi"/>
        </w:rPr>
        <w:t xml:space="preserve">1-3 times per week. Table 1 presents the </w:t>
      </w:r>
      <w:r w:rsidR="00C92447" w:rsidRPr="00B978B6">
        <w:rPr>
          <w:rFonts w:cstheme="minorHAnsi"/>
        </w:rPr>
        <w:t xml:space="preserve">inclusion </w:t>
      </w:r>
      <w:r w:rsidR="00B7010A" w:rsidRPr="00B978B6">
        <w:rPr>
          <w:rFonts w:cstheme="minorHAnsi"/>
        </w:rPr>
        <w:t xml:space="preserve">criteria </w:t>
      </w:r>
      <w:r w:rsidR="00C92447" w:rsidRPr="00B978B6">
        <w:rPr>
          <w:rFonts w:cstheme="minorHAnsi"/>
        </w:rPr>
        <w:t>for t</w:t>
      </w:r>
      <w:r w:rsidR="00B7010A" w:rsidRPr="00B978B6">
        <w:rPr>
          <w:rFonts w:cstheme="minorHAnsi"/>
        </w:rPr>
        <w:t>he program. Moderate intensity exercise is prescribed</w:t>
      </w:r>
      <w:r w:rsidR="003C4609">
        <w:rPr>
          <w:rFonts w:cstheme="minorHAnsi"/>
        </w:rPr>
        <w:t xml:space="preserve"> in this program</w:t>
      </w:r>
      <w:r w:rsidR="00B7010A" w:rsidRPr="00B978B6">
        <w:rPr>
          <w:rFonts w:cstheme="minorHAnsi"/>
        </w:rPr>
        <w:t xml:space="preserve">, and participants cycle in the </w:t>
      </w:r>
      <w:r w:rsidR="00B7010A" w:rsidRPr="00B978B6">
        <w:rPr>
          <w:rFonts w:cstheme="minorHAnsi"/>
          <w:b/>
          <w:bCs/>
        </w:rPr>
        <w:t>first half</w:t>
      </w:r>
      <w:r w:rsidR="00B7010A" w:rsidRPr="00B978B6">
        <w:rPr>
          <w:rFonts w:cstheme="minorHAnsi"/>
        </w:rPr>
        <w:t xml:space="preserve"> of their session for </w:t>
      </w:r>
      <w:r w:rsidR="00B7010A" w:rsidRPr="00B978B6">
        <w:rPr>
          <w:rFonts w:cstheme="minorHAnsi"/>
          <w:b/>
          <w:bCs/>
        </w:rPr>
        <w:t>30-60 minutes.</w:t>
      </w:r>
      <w:r w:rsidR="00BA752B" w:rsidRPr="00B978B6">
        <w:rPr>
          <w:rFonts w:cstheme="minorHAnsi"/>
          <w:b/>
          <w:bCs/>
        </w:rPr>
        <w:t xml:space="preserve"> </w:t>
      </w:r>
      <w:r w:rsidR="00BA752B" w:rsidRPr="00B978B6">
        <w:rPr>
          <w:rFonts w:cstheme="minorHAnsi"/>
          <w:i/>
          <w:iCs/>
        </w:rPr>
        <w:t>No change in the delivery of the exercise program was made as part of th</w:t>
      </w:r>
      <w:r w:rsidR="003C4609">
        <w:rPr>
          <w:rFonts w:cstheme="minorHAnsi"/>
          <w:i/>
          <w:iCs/>
        </w:rPr>
        <w:t xml:space="preserve">e </w:t>
      </w:r>
      <w:r w:rsidR="00BA752B" w:rsidRPr="00B978B6">
        <w:rPr>
          <w:rFonts w:cstheme="minorHAnsi"/>
          <w:i/>
          <w:iCs/>
        </w:rPr>
        <w:t>study protocol</w:t>
      </w:r>
      <w:r w:rsidR="003C4609">
        <w:rPr>
          <w:rFonts w:cstheme="minorHAnsi"/>
          <w:i/>
          <w:iCs/>
        </w:rPr>
        <w:t xml:space="preserve"> for this current study</w:t>
      </w:r>
      <w:r w:rsidR="00BA752B" w:rsidRPr="00B978B6">
        <w:rPr>
          <w:rFonts w:cstheme="minorHAnsi"/>
          <w:i/>
          <w:iCs/>
        </w:rPr>
        <w:t>.</w:t>
      </w:r>
    </w:p>
    <w:p w14:paraId="61B6AA79" w14:textId="1388DF73" w:rsidR="00B7010A" w:rsidRPr="00B978B6" w:rsidRDefault="00B7010A" w:rsidP="00C92447">
      <w:pPr>
        <w:jc w:val="center"/>
        <w:rPr>
          <w:rFonts w:cstheme="minorHAnsi"/>
        </w:rPr>
      </w:pPr>
      <w:r w:rsidRPr="00B978B6">
        <w:rPr>
          <w:rFonts w:cstheme="minorHAnsi"/>
          <w:noProof/>
        </w:rPr>
        <w:drawing>
          <wp:inline distT="0" distB="0" distL="0" distR="0" wp14:anchorId="04F1000B" wp14:editId="27BF8E9F">
            <wp:extent cx="5464454" cy="208478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8269" cy="2086239"/>
                    </a:xfrm>
                    <a:prstGeom prst="rect">
                      <a:avLst/>
                    </a:prstGeom>
                  </pic:spPr>
                </pic:pic>
              </a:graphicData>
            </a:graphic>
          </wp:inline>
        </w:drawing>
      </w:r>
    </w:p>
    <w:p w14:paraId="43F27103" w14:textId="02CEAF95" w:rsidR="00103032" w:rsidRPr="00B978B6" w:rsidRDefault="00BA752B" w:rsidP="00E7281B">
      <w:pPr>
        <w:rPr>
          <w:rFonts w:cstheme="minorHAnsi"/>
        </w:rPr>
      </w:pPr>
      <w:r w:rsidRPr="00B978B6">
        <w:rPr>
          <w:rFonts w:cstheme="minorHAnsi"/>
        </w:rPr>
        <w:t>From the 51 eligible patients, 24 participated in th</w:t>
      </w:r>
      <w:r w:rsidR="003C4609">
        <w:rPr>
          <w:rFonts w:cstheme="minorHAnsi"/>
        </w:rPr>
        <w:t>e</w:t>
      </w:r>
      <w:r w:rsidRPr="00B978B6">
        <w:rPr>
          <w:rFonts w:cstheme="minorHAnsi"/>
        </w:rPr>
        <w:t xml:space="preserve"> study, and 19 were included in the final analyses.</w:t>
      </w:r>
      <w:r w:rsidR="00185D09" w:rsidRPr="00B978B6">
        <w:rPr>
          <w:rFonts w:cstheme="minorHAnsi"/>
        </w:rPr>
        <w:t xml:space="preserve"> Sample size calculations had indicated that a sample size of 10 participants would be sufficient to detect a difference of at least 20% in the number of effected segments, at a significance level of 0.05 and 80%. </w:t>
      </w:r>
    </w:p>
    <w:p w14:paraId="0BBBBC19" w14:textId="655FA729" w:rsidR="00BA752B" w:rsidRPr="00B978B6" w:rsidRDefault="00BA752B" w:rsidP="00C92447">
      <w:pPr>
        <w:jc w:val="center"/>
        <w:rPr>
          <w:rFonts w:cstheme="minorHAnsi"/>
        </w:rPr>
      </w:pPr>
      <w:r w:rsidRPr="00B978B6">
        <w:rPr>
          <w:rFonts w:cstheme="minorHAnsi"/>
          <w:noProof/>
        </w:rPr>
        <w:drawing>
          <wp:inline distT="0" distB="0" distL="0" distR="0" wp14:anchorId="219CCF0D" wp14:editId="3CC80C5C">
            <wp:extent cx="2825991" cy="269930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0653" cy="2703762"/>
                    </a:xfrm>
                    <a:prstGeom prst="rect">
                      <a:avLst/>
                    </a:prstGeom>
                  </pic:spPr>
                </pic:pic>
              </a:graphicData>
            </a:graphic>
          </wp:inline>
        </w:drawing>
      </w:r>
    </w:p>
    <w:p w14:paraId="5B576ECE" w14:textId="4442AD8D" w:rsidR="00BA752B" w:rsidRPr="00B978B6" w:rsidRDefault="00BA752B" w:rsidP="00E7281B">
      <w:pPr>
        <w:rPr>
          <w:rFonts w:cstheme="minorHAnsi"/>
          <w:noProof/>
        </w:rPr>
      </w:pPr>
      <w:r w:rsidRPr="00B978B6">
        <w:rPr>
          <w:rFonts w:cstheme="minorHAnsi"/>
        </w:rPr>
        <w:t>Participant’s hemodialysis treatment information in presented in Table 2, and baseline demographic and clinical information are presented in Table 3.</w:t>
      </w:r>
    </w:p>
    <w:p w14:paraId="4BA9EB41" w14:textId="1E14C061" w:rsidR="00BA752B" w:rsidRPr="00B978B6" w:rsidRDefault="00BA752B" w:rsidP="00711AE0">
      <w:pPr>
        <w:jc w:val="center"/>
        <w:rPr>
          <w:rFonts w:cstheme="minorHAnsi"/>
        </w:rPr>
      </w:pPr>
      <w:r w:rsidRPr="00B978B6">
        <w:rPr>
          <w:rFonts w:cstheme="minorHAnsi"/>
          <w:noProof/>
        </w:rPr>
        <w:lastRenderedPageBreak/>
        <w:drawing>
          <wp:inline distT="0" distB="0" distL="0" distR="0" wp14:anchorId="5168CA20" wp14:editId="666A7B9A">
            <wp:extent cx="4580626" cy="287365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94958" cy="2882649"/>
                    </a:xfrm>
                    <a:prstGeom prst="rect">
                      <a:avLst/>
                    </a:prstGeom>
                  </pic:spPr>
                </pic:pic>
              </a:graphicData>
            </a:graphic>
          </wp:inline>
        </w:drawing>
      </w:r>
      <w:r w:rsidRPr="00B978B6">
        <w:rPr>
          <w:rFonts w:cstheme="minorHAnsi"/>
          <w:noProof/>
        </w:rPr>
        <w:drawing>
          <wp:inline distT="0" distB="0" distL="0" distR="0" wp14:anchorId="4689D52B" wp14:editId="43A3AA9E">
            <wp:extent cx="4442233" cy="5069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3524" cy="5093488"/>
                    </a:xfrm>
                    <a:prstGeom prst="rect">
                      <a:avLst/>
                    </a:prstGeom>
                  </pic:spPr>
                </pic:pic>
              </a:graphicData>
            </a:graphic>
          </wp:inline>
        </w:drawing>
      </w:r>
    </w:p>
    <w:p w14:paraId="2BC2ADFE" w14:textId="04398EED" w:rsidR="004457B9" w:rsidRPr="00B978B6" w:rsidRDefault="00AD61C8" w:rsidP="00E7281B">
      <w:pPr>
        <w:rPr>
          <w:rFonts w:cstheme="minorHAnsi"/>
          <w:b/>
          <w:bCs/>
        </w:rPr>
      </w:pPr>
      <w:r>
        <w:rPr>
          <w:rFonts w:cstheme="minorHAnsi"/>
          <w:b/>
          <w:bCs/>
        </w:rPr>
        <w:lastRenderedPageBreak/>
        <w:t>Study Groups:</w:t>
      </w:r>
    </w:p>
    <w:p w14:paraId="69B90AEC" w14:textId="4759EB0B" w:rsidR="00C92447" w:rsidRPr="00B978B6" w:rsidRDefault="00C92447" w:rsidP="00E7281B">
      <w:pPr>
        <w:rPr>
          <w:rFonts w:cstheme="minorHAnsi"/>
        </w:rPr>
      </w:pPr>
      <w:r w:rsidRPr="00B978B6">
        <w:rPr>
          <w:rFonts w:cstheme="minorHAnsi"/>
        </w:rPr>
        <w:t>Each study participant had 2 study visits over the same week:</w:t>
      </w:r>
    </w:p>
    <w:p w14:paraId="5F9AF264" w14:textId="3713F7EC" w:rsidR="00C92447" w:rsidRPr="00B978B6" w:rsidRDefault="00C92447" w:rsidP="00C92447">
      <w:pPr>
        <w:pStyle w:val="ListParagraph"/>
        <w:numPr>
          <w:ilvl w:val="0"/>
          <w:numId w:val="1"/>
        </w:numPr>
        <w:rPr>
          <w:rFonts w:cstheme="minorHAnsi"/>
        </w:rPr>
      </w:pPr>
      <w:r w:rsidRPr="00B978B6">
        <w:rPr>
          <w:rFonts w:cstheme="minorHAnsi"/>
        </w:rPr>
        <w:t xml:space="preserve">The </w:t>
      </w:r>
      <w:r w:rsidRPr="00B978B6">
        <w:rPr>
          <w:rFonts w:cstheme="minorHAnsi"/>
          <w:u w:val="single"/>
        </w:rPr>
        <w:t>control visit:</w:t>
      </w:r>
      <w:r w:rsidRPr="00B978B6">
        <w:rPr>
          <w:rFonts w:cstheme="minorHAnsi"/>
        </w:rPr>
        <w:t xml:space="preserve"> An HD session with no exercise</w:t>
      </w:r>
    </w:p>
    <w:p w14:paraId="2D07326D" w14:textId="3F2A9E2B" w:rsidR="00C92447" w:rsidRPr="00AD61C8" w:rsidRDefault="00C92447" w:rsidP="00C92447">
      <w:pPr>
        <w:pStyle w:val="ListParagraph"/>
        <w:numPr>
          <w:ilvl w:val="0"/>
          <w:numId w:val="1"/>
        </w:numPr>
        <w:rPr>
          <w:rFonts w:cstheme="minorHAnsi"/>
          <w:b/>
          <w:bCs/>
        </w:rPr>
      </w:pPr>
      <w:r w:rsidRPr="00B978B6">
        <w:rPr>
          <w:rFonts w:cstheme="minorHAnsi"/>
        </w:rPr>
        <w:t xml:space="preserve">The </w:t>
      </w:r>
      <w:r w:rsidRPr="00B978B6">
        <w:rPr>
          <w:rFonts w:cstheme="minorHAnsi"/>
          <w:u w:val="single"/>
        </w:rPr>
        <w:t>exposure visit:</w:t>
      </w:r>
      <w:r w:rsidRPr="00B978B6">
        <w:rPr>
          <w:rFonts w:cstheme="minorHAnsi"/>
        </w:rPr>
        <w:t xml:space="preserve"> An HD session during which </w:t>
      </w:r>
      <w:r w:rsidR="00E63E07" w:rsidRPr="00B978B6">
        <w:rPr>
          <w:rFonts w:cstheme="minorHAnsi"/>
        </w:rPr>
        <w:t>patients participated in their usual IDE regime.</w:t>
      </w:r>
    </w:p>
    <w:p w14:paraId="65F6C524" w14:textId="317CE9BF" w:rsidR="00AD61C8" w:rsidRPr="00AD61C8" w:rsidRDefault="00AD61C8" w:rsidP="00E7281B">
      <w:pPr>
        <w:rPr>
          <w:rFonts w:cstheme="minorHAnsi"/>
          <w:b/>
          <w:bCs/>
        </w:rPr>
      </w:pPr>
      <w:r w:rsidRPr="00AD61C8">
        <w:rPr>
          <w:rFonts w:cstheme="minorHAnsi"/>
          <w:b/>
          <w:bCs/>
        </w:rPr>
        <w:t>Outcomes:</w:t>
      </w:r>
    </w:p>
    <w:p w14:paraId="043B3F90" w14:textId="77777777" w:rsidR="00AD61C8" w:rsidRPr="00B978B6" w:rsidRDefault="00AD61C8" w:rsidP="00AD61C8">
      <w:pPr>
        <w:rPr>
          <w:rFonts w:cstheme="minorHAnsi"/>
          <w:i/>
          <w:iCs/>
        </w:rPr>
      </w:pPr>
      <w:r w:rsidRPr="00B978B6">
        <w:rPr>
          <w:rFonts w:cstheme="minorHAnsi"/>
        </w:rPr>
        <w:t xml:space="preserve">The primary outcome was the </w:t>
      </w:r>
      <w:r w:rsidRPr="00B978B6">
        <w:rPr>
          <w:rFonts w:cstheme="minorHAnsi"/>
          <w:i/>
          <w:iCs/>
        </w:rPr>
        <w:t>change in the number of Regional Wall Motion Abnormalities (RWMAs)</w:t>
      </w:r>
      <w:r w:rsidRPr="00B978B6">
        <w:rPr>
          <w:rFonts w:cstheme="minorHAnsi"/>
        </w:rPr>
        <w:t xml:space="preserve"> from baseline to post-exercise, and from baseline to peak HD stress, measured using echocardiogram</w:t>
      </w:r>
      <w:r>
        <w:rPr>
          <w:rFonts w:cstheme="minorHAnsi"/>
        </w:rPr>
        <w:t>s</w:t>
      </w:r>
      <w:r w:rsidRPr="00B978B6">
        <w:rPr>
          <w:rFonts w:cstheme="minorHAnsi"/>
        </w:rPr>
        <w:t>. Secondary outcomes included the</w:t>
      </w:r>
      <w:r w:rsidRPr="00B978B6">
        <w:rPr>
          <w:rFonts w:cstheme="minorHAnsi"/>
          <w:i/>
          <w:iCs/>
        </w:rPr>
        <w:t xml:space="preserve"> number of episodes of intradialytic hypotension (20mmHg ↓ from start of HD treatment), global longitudinal strain, and left ventricular ejection fraction.</w:t>
      </w:r>
    </w:p>
    <w:p w14:paraId="40C33D81" w14:textId="2CA41441" w:rsidR="00E63E07" w:rsidRPr="00B978B6" w:rsidRDefault="00AD61C8" w:rsidP="00E7281B">
      <w:pPr>
        <w:rPr>
          <w:rFonts w:cstheme="minorHAnsi"/>
        </w:rPr>
      </w:pPr>
      <w:r>
        <w:rPr>
          <w:rFonts w:cstheme="minorHAnsi"/>
        </w:rPr>
        <w:t>During e</w:t>
      </w:r>
      <w:r w:rsidR="00E63E07" w:rsidRPr="00B978B6">
        <w:rPr>
          <w:rFonts w:cstheme="minorHAnsi"/>
        </w:rPr>
        <w:t>ach visit, 3 echocardiograms were acquired</w:t>
      </w:r>
      <w:r w:rsidR="00EA79BF" w:rsidRPr="00B978B6">
        <w:rPr>
          <w:rFonts w:cstheme="minorHAnsi"/>
        </w:rPr>
        <w:t xml:space="preserve"> at</w:t>
      </w:r>
      <w:r w:rsidR="00E63E07" w:rsidRPr="00B978B6">
        <w:rPr>
          <w:rFonts w:cstheme="minorHAnsi"/>
        </w:rPr>
        <w:t>:</w:t>
      </w:r>
    </w:p>
    <w:p w14:paraId="79443604" w14:textId="2C26DDB7" w:rsidR="00E63E07" w:rsidRPr="00B978B6" w:rsidRDefault="00E63E07" w:rsidP="00E63E07">
      <w:pPr>
        <w:pStyle w:val="ListParagraph"/>
        <w:numPr>
          <w:ilvl w:val="0"/>
          <w:numId w:val="2"/>
        </w:numPr>
        <w:rPr>
          <w:rFonts w:cstheme="minorHAnsi"/>
        </w:rPr>
      </w:pPr>
      <w:r w:rsidRPr="00B978B6">
        <w:rPr>
          <w:rFonts w:cstheme="minorHAnsi"/>
        </w:rPr>
        <w:t>15 minutes before start of HD</w:t>
      </w:r>
    </w:p>
    <w:p w14:paraId="5F3FAE50" w14:textId="77777777" w:rsidR="00EA79BF" w:rsidRPr="00B978B6" w:rsidRDefault="00EA79BF" w:rsidP="00EA79BF">
      <w:pPr>
        <w:pStyle w:val="ListParagraph"/>
        <w:numPr>
          <w:ilvl w:val="0"/>
          <w:numId w:val="2"/>
        </w:numPr>
        <w:rPr>
          <w:rFonts w:cstheme="minorHAnsi"/>
          <w:i/>
          <w:iCs/>
        </w:rPr>
      </w:pPr>
      <w:r w:rsidRPr="00B978B6">
        <w:rPr>
          <w:rFonts w:cstheme="minorHAnsi"/>
        </w:rPr>
        <w:t xml:space="preserve">Post exercise, and at this same timepoint in the control visit </w:t>
      </w:r>
    </w:p>
    <w:p w14:paraId="6A1471C9" w14:textId="589CB5E4" w:rsidR="00E63E07" w:rsidRPr="00B978B6" w:rsidRDefault="00EA79BF" w:rsidP="00EA79BF">
      <w:pPr>
        <w:pStyle w:val="ListParagraph"/>
        <w:numPr>
          <w:ilvl w:val="1"/>
          <w:numId w:val="2"/>
        </w:numPr>
        <w:rPr>
          <w:rFonts w:cstheme="minorHAnsi"/>
          <w:i/>
          <w:iCs/>
        </w:rPr>
      </w:pPr>
      <w:r w:rsidRPr="00B978B6">
        <w:rPr>
          <w:rFonts w:cstheme="minorHAnsi"/>
          <w:i/>
          <w:iCs/>
        </w:rPr>
        <w:t>Mean of 77.6 ± 36.6 minutes (range 38-155) into treatment</w:t>
      </w:r>
    </w:p>
    <w:p w14:paraId="5378C5B1" w14:textId="77777777" w:rsidR="00EA79BF" w:rsidRPr="00B978B6" w:rsidRDefault="00EA79BF" w:rsidP="00E63E07">
      <w:pPr>
        <w:pStyle w:val="ListParagraph"/>
        <w:numPr>
          <w:ilvl w:val="0"/>
          <w:numId w:val="2"/>
        </w:numPr>
        <w:rPr>
          <w:rFonts w:cstheme="minorHAnsi"/>
          <w:i/>
          <w:iCs/>
        </w:rPr>
      </w:pPr>
      <w:r w:rsidRPr="00B978B6">
        <w:rPr>
          <w:rFonts w:cstheme="minorHAnsi"/>
        </w:rPr>
        <w:t xml:space="preserve">Peak HD stress – 15 minutes prior to the each of each HD treatment </w:t>
      </w:r>
    </w:p>
    <w:p w14:paraId="4BA9484B" w14:textId="0EFAC778" w:rsidR="00EA79BF" w:rsidRPr="00B978B6" w:rsidRDefault="00EA79BF" w:rsidP="00EA79BF">
      <w:pPr>
        <w:pStyle w:val="ListParagraph"/>
        <w:numPr>
          <w:ilvl w:val="1"/>
          <w:numId w:val="2"/>
        </w:numPr>
        <w:rPr>
          <w:rFonts w:cstheme="minorHAnsi"/>
          <w:i/>
          <w:iCs/>
        </w:rPr>
      </w:pPr>
      <w:r w:rsidRPr="00B978B6">
        <w:rPr>
          <w:rFonts w:cstheme="minorHAnsi"/>
          <w:i/>
          <w:iCs/>
        </w:rPr>
        <w:t>Mean of 206.4 ± 20.2 minutes (range 185-260) into treatment</w:t>
      </w:r>
    </w:p>
    <w:p w14:paraId="02569230" w14:textId="0A3D61CD" w:rsidR="00901772" w:rsidRPr="00B978B6" w:rsidRDefault="00CA6458" w:rsidP="00E7281B">
      <w:pPr>
        <w:rPr>
          <w:rFonts w:cstheme="minorHAnsi"/>
          <w:b/>
          <w:bCs/>
        </w:rPr>
      </w:pPr>
      <w:r w:rsidRPr="00B978B6">
        <w:rPr>
          <w:rFonts w:cstheme="minorHAnsi"/>
          <w:b/>
          <w:bCs/>
        </w:rPr>
        <w:t>Definition of HD-induced cardiac stunning and strain analysis</w:t>
      </w:r>
    </w:p>
    <w:p w14:paraId="31126F7B" w14:textId="44BF2454" w:rsidR="001D4BC9" w:rsidRPr="00B978B6" w:rsidRDefault="00CA6458" w:rsidP="00CA6458">
      <w:pPr>
        <w:autoSpaceDE w:val="0"/>
        <w:autoSpaceDN w:val="0"/>
        <w:adjustRightInd w:val="0"/>
        <w:spacing w:after="0" w:line="240" w:lineRule="auto"/>
        <w:rPr>
          <w:rFonts w:cstheme="minorHAnsi"/>
          <w:color w:val="000000"/>
        </w:rPr>
      </w:pPr>
      <w:r w:rsidRPr="00B978B6">
        <w:rPr>
          <w:rFonts w:cstheme="minorHAnsi"/>
          <w:color w:val="000000"/>
        </w:rPr>
        <w:t>Segmental values of left ventricular longitudinal myocardial strain were analyzed and reported. Longitudinal Strain is the fractional change in the length of a myocardial segment (12 in total). The values obtained for baseline to post</w:t>
      </w:r>
      <w:r w:rsidR="00F10A39" w:rsidRPr="00B978B6">
        <w:rPr>
          <w:rFonts w:cstheme="minorHAnsi"/>
          <w:color w:val="000000"/>
        </w:rPr>
        <w:t>-</w:t>
      </w:r>
      <w:r w:rsidRPr="00B978B6">
        <w:rPr>
          <w:rFonts w:cstheme="minorHAnsi"/>
          <w:color w:val="000000"/>
        </w:rPr>
        <w:t>exercise, &amp; baseline to peak stress were calculated for each segment</w:t>
      </w:r>
      <w:r w:rsidR="003C4609">
        <w:rPr>
          <w:rFonts w:cstheme="minorHAnsi"/>
          <w:color w:val="000000"/>
        </w:rPr>
        <w:t>,</w:t>
      </w:r>
      <w:r w:rsidRPr="00B978B6">
        <w:rPr>
          <w:rFonts w:cstheme="minorHAnsi"/>
          <w:color w:val="000000"/>
        </w:rPr>
        <w:t xml:space="preserve"> as well as globally (average of all segments). If a segment underwent a ≥ 20% reduction in longitu</w:t>
      </w:r>
      <w:r w:rsidR="00F10A39" w:rsidRPr="00B978B6">
        <w:rPr>
          <w:rFonts w:cstheme="minorHAnsi"/>
          <w:color w:val="000000"/>
        </w:rPr>
        <w:t>di</w:t>
      </w:r>
      <w:r w:rsidRPr="00B978B6">
        <w:rPr>
          <w:rFonts w:cstheme="minorHAnsi"/>
          <w:color w:val="000000"/>
        </w:rPr>
        <w:t>nal strain, then it was considered to have an RWMA and was subject to HD-induced cardiac injury. The presence of myocardial stunning was defined as the clinically significant presence of ≥2 segments with RWMAs.</w:t>
      </w:r>
    </w:p>
    <w:p w14:paraId="7F308CA7" w14:textId="77777777" w:rsidR="00CA6458" w:rsidRPr="00B978B6" w:rsidRDefault="00CA6458" w:rsidP="00CA6458">
      <w:pPr>
        <w:autoSpaceDE w:val="0"/>
        <w:autoSpaceDN w:val="0"/>
        <w:adjustRightInd w:val="0"/>
        <w:spacing w:after="0" w:line="240" w:lineRule="auto"/>
        <w:rPr>
          <w:rFonts w:cstheme="minorHAnsi"/>
        </w:rPr>
      </w:pPr>
    </w:p>
    <w:p w14:paraId="47503AAB" w14:textId="15E3C208" w:rsidR="001D4BC9" w:rsidRPr="00B978B6" w:rsidRDefault="001D4BC9" w:rsidP="00E7281B">
      <w:pPr>
        <w:rPr>
          <w:rFonts w:cstheme="minorHAnsi"/>
          <w:b/>
          <w:bCs/>
        </w:rPr>
      </w:pPr>
      <w:r w:rsidRPr="00B978B6">
        <w:rPr>
          <w:rFonts w:cstheme="minorHAnsi"/>
          <w:b/>
          <w:bCs/>
        </w:rPr>
        <w:t>Results</w:t>
      </w:r>
      <w:r w:rsidR="00463A1E" w:rsidRPr="00B978B6">
        <w:rPr>
          <w:rFonts w:cstheme="minorHAnsi"/>
          <w:b/>
          <w:bCs/>
        </w:rPr>
        <w:t>: Exercise &amp; myocardial stunning</w:t>
      </w:r>
    </w:p>
    <w:p w14:paraId="5C5A5D58" w14:textId="1BF9B48A" w:rsidR="009674BD" w:rsidRPr="00B978B6" w:rsidRDefault="00463A1E" w:rsidP="00463A1E">
      <w:pPr>
        <w:autoSpaceDE w:val="0"/>
        <w:autoSpaceDN w:val="0"/>
        <w:adjustRightInd w:val="0"/>
        <w:spacing w:after="0" w:line="240" w:lineRule="auto"/>
        <w:rPr>
          <w:rFonts w:cstheme="minorHAnsi"/>
          <w:color w:val="000000"/>
        </w:rPr>
      </w:pPr>
      <w:r w:rsidRPr="00B978B6">
        <w:rPr>
          <w:rFonts w:cstheme="minorHAnsi"/>
          <w:color w:val="000000"/>
        </w:rPr>
        <w:t>In the control visit</w:t>
      </w:r>
      <w:r w:rsidR="009674BD" w:rsidRPr="00B978B6">
        <w:rPr>
          <w:rFonts w:cstheme="minorHAnsi"/>
          <w:color w:val="000000"/>
        </w:rPr>
        <w:t>:</w:t>
      </w:r>
      <w:r w:rsidRPr="00B978B6">
        <w:rPr>
          <w:rFonts w:cstheme="minorHAnsi"/>
          <w:color w:val="000000"/>
        </w:rPr>
        <w:t xml:space="preserve"> 17/19 patients had evidence of myocardial stunning with a cumulative total of 86 segments with RWMAs, with a mean 4.5 ± 2.6 segments (range 2–10) per individual </w:t>
      </w:r>
      <w:r w:rsidR="009674BD" w:rsidRPr="00B978B6">
        <w:rPr>
          <w:rFonts w:cstheme="minorHAnsi"/>
          <w:color w:val="000000"/>
        </w:rPr>
        <w:t>post-exercise</w:t>
      </w:r>
      <w:r w:rsidRPr="00B978B6">
        <w:rPr>
          <w:rFonts w:cstheme="minorHAnsi"/>
          <w:color w:val="000000"/>
        </w:rPr>
        <w:t xml:space="preserve">. The number of RWMAs increased to 110 in 18 patients, with a mean 5.86 </w:t>
      </w:r>
      <w:r w:rsidR="009674BD" w:rsidRPr="00B978B6">
        <w:rPr>
          <w:rFonts w:cstheme="minorHAnsi"/>
          <w:color w:val="000000"/>
        </w:rPr>
        <w:t xml:space="preserve">± </w:t>
      </w:r>
      <w:r w:rsidRPr="00B978B6">
        <w:rPr>
          <w:rFonts w:cstheme="minorHAnsi"/>
          <w:color w:val="000000"/>
        </w:rPr>
        <w:t>2.7 segments (range 2–12) per individual</w:t>
      </w:r>
      <w:r w:rsidR="009674BD" w:rsidRPr="00B978B6">
        <w:rPr>
          <w:rFonts w:cstheme="minorHAnsi"/>
          <w:color w:val="000000"/>
        </w:rPr>
        <w:t xml:space="preserve"> </w:t>
      </w:r>
      <w:r w:rsidRPr="00B978B6">
        <w:rPr>
          <w:rFonts w:cstheme="minorHAnsi"/>
          <w:color w:val="000000"/>
        </w:rPr>
        <w:t xml:space="preserve">at </w:t>
      </w:r>
      <w:r w:rsidR="009674BD" w:rsidRPr="00B978B6">
        <w:rPr>
          <w:rFonts w:cstheme="minorHAnsi"/>
          <w:color w:val="000000"/>
        </w:rPr>
        <w:t>peak HD stress</w:t>
      </w:r>
      <w:r w:rsidRPr="00B978B6">
        <w:rPr>
          <w:rFonts w:cstheme="minorHAnsi"/>
          <w:color w:val="000000"/>
        </w:rPr>
        <w:t xml:space="preserve">. </w:t>
      </w:r>
    </w:p>
    <w:p w14:paraId="7064A068" w14:textId="77777777" w:rsidR="009674BD" w:rsidRPr="00B978B6" w:rsidRDefault="009674BD" w:rsidP="00463A1E">
      <w:pPr>
        <w:autoSpaceDE w:val="0"/>
        <w:autoSpaceDN w:val="0"/>
        <w:adjustRightInd w:val="0"/>
        <w:spacing w:after="0" w:line="240" w:lineRule="auto"/>
        <w:rPr>
          <w:rFonts w:cstheme="minorHAnsi"/>
          <w:color w:val="000000"/>
        </w:rPr>
      </w:pPr>
    </w:p>
    <w:p w14:paraId="5D975F42" w14:textId="253A4ACE" w:rsidR="00463A1E" w:rsidRPr="00B978B6" w:rsidRDefault="00463A1E" w:rsidP="009674BD">
      <w:pPr>
        <w:autoSpaceDE w:val="0"/>
        <w:autoSpaceDN w:val="0"/>
        <w:adjustRightInd w:val="0"/>
        <w:spacing w:after="0" w:line="240" w:lineRule="auto"/>
        <w:rPr>
          <w:rFonts w:cstheme="minorHAnsi"/>
          <w:color w:val="000000"/>
        </w:rPr>
      </w:pPr>
      <w:r w:rsidRPr="00B978B6">
        <w:rPr>
          <w:rFonts w:cstheme="minorHAnsi"/>
          <w:color w:val="000000"/>
        </w:rPr>
        <w:t>When patients were exposed to exercise</w:t>
      </w:r>
      <w:r w:rsidR="009674BD" w:rsidRPr="00B978B6">
        <w:rPr>
          <w:rFonts w:cstheme="minorHAnsi"/>
          <w:color w:val="000000"/>
        </w:rPr>
        <w:t>:</w:t>
      </w:r>
      <w:r w:rsidRPr="00B978B6">
        <w:rPr>
          <w:rFonts w:cstheme="minorHAnsi"/>
          <w:color w:val="000000"/>
        </w:rPr>
        <w:t xml:space="preserve"> 14/19 patients developed myocardial stunning at </w:t>
      </w:r>
      <w:r w:rsidR="009674BD" w:rsidRPr="00B978B6">
        <w:rPr>
          <w:rFonts w:cstheme="minorHAnsi"/>
          <w:color w:val="000000"/>
        </w:rPr>
        <w:t>post-exercise,</w:t>
      </w:r>
      <w:r w:rsidRPr="00B978B6">
        <w:rPr>
          <w:rFonts w:cstheme="minorHAnsi"/>
          <w:color w:val="000000"/>
        </w:rPr>
        <w:t xml:space="preserve"> with a total of 68 stunned segments and a mean 3.6 </w:t>
      </w:r>
      <w:r w:rsidR="009674BD" w:rsidRPr="00B978B6">
        <w:rPr>
          <w:rFonts w:cstheme="minorHAnsi"/>
          <w:color w:val="000000"/>
        </w:rPr>
        <w:t>±</w:t>
      </w:r>
      <w:r w:rsidRPr="00B978B6">
        <w:rPr>
          <w:rFonts w:cstheme="minorHAnsi"/>
          <w:color w:val="000000"/>
        </w:rPr>
        <w:t xml:space="preserve"> 2.7 segments (range 2–10) per individual. At </w:t>
      </w:r>
      <w:r w:rsidR="009674BD" w:rsidRPr="00B978B6">
        <w:rPr>
          <w:rFonts w:cstheme="minorHAnsi"/>
          <w:color w:val="000000"/>
        </w:rPr>
        <w:t>peak HD stress</w:t>
      </w:r>
      <w:r w:rsidRPr="00B978B6">
        <w:rPr>
          <w:rFonts w:cstheme="minorHAnsi"/>
          <w:color w:val="000000"/>
        </w:rPr>
        <w:t>, 18/19 patients were stunned, totaling 76 segments with RWMAs, with a mean 4</w:t>
      </w:r>
      <w:r w:rsidR="009674BD" w:rsidRPr="00B978B6">
        <w:rPr>
          <w:rFonts w:cstheme="minorHAnsi"/>
          <w:color w:val="000000"/>
        </w:rPr>
        <w:t>.0 ±</w:t>
      </w:r>
      <w:r w:rsidRPr="00B978B6">
        <w:rPr>
          <w:rFonts w:cstheme="minorHAnsi"/>
          <w:color w:val="000000"/>
        </w:rPr>
        <w:t xml:space="preserve"> 1.8 segments (range</w:t>
      </w:r>
      <w:r w:rsidR="009674BD" w:rsidRPr="00B978B6">
        <w:rPr>
          <w:rFonts w:cstheme="minorHAnsi"/>
          <w:color w:val="000000"/>
        </w:rPr>
        <w:t xml:space="preserve"> </w:t>
      </w:r>
      <w:r w:rsidRPr="00B978B6">
        <w:rPr>
          <w:rFonts w:cstheme="minorHAnsi"/>
          <w:color w:val="000000"/>
        </w:rPr>
        <w:t>2–8) per individual.</w:t>
      </w:r>
    </w:p>
    <w:p w14:paraId="702D61D7" w14:textId="40A17B65" w:rsidR="00463A1E" w:rsidRPr="00B978B6" w:rsidRDefault="00463A1E" w:rsidP="00E7281B">
      <w:pPr>
        <w:rPr>
          <w:rFonts w:cstheme="minorHAnsi"/>
          <w:b/>
          <w:bCs/>
        </w:rPr>
      </w:pPr>
      <w:r w:rsidRPr="00B978B6">
        <w:rPr>
          <w:rFonts w:cstheme="minorHAnsi"/>
          <w:noProof/>
        </w:rPr>
        <w:lastRenderedPageBreak/>
        <w:drawing>
          <wp:inline distT="0" distB="0" distL="0" distR="0" wp14:anchorId="0E07B5CD" wp14:editId="1B79865C">
            <wp:extent cx="5943600" cy="14598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59865"/>
                    </a:xfrm>
                    <a:prstGeom prst="rect">
                      <a:avLst/>
                    </a:prstGeom>
                  </pic:spPr>
                </pic:pic>
              </a:graphicData>
            </a:graphic>
          </wp:inline>
        </w:drawing>
      </w:r>
    </w:p>
    <w:p w14:paraId="63242493" w14:textId="1D6C95A1" w:rsidR="009674BD" w:rsidRPr="00B978B6" w:rsidRDefault="00463A1E" w:rsidP="009674BD">
      <w:pPr>
        <w:autoSpaceDE w:val="0"/>
        <w:autoSpaceDN w:val="0"/>
        <w:adjustRightInd w:val="0"/>
        <w:spacing w:after="0" w:line="240" w:lineRule="auto"/>
        <w:rPr>
          <w:rFonts w:cstheme="minorHAnsi"/>
          <w:color w:val="000000"/>
        </w:rPr>
      </w:pPr>
      <w:r w:rsidRPr="00B978B6">
        <w:rPr>
          <w:rFonts w:cstheme="minorHAnsi"/>
          <w:color w:val="000000"/>
        </w:rPr>
        <w:t>The mean change in the number</w:t>
      </w:r>
      <w:r w:rsidR="009674BD" w:rsidRPr="00B978B6">
        <w:rPr>
          <w:rFonts w:cstheme="minorHAnsi"/>
          <w:color w:val="000000"/>
        </w:rPr>
        <w:t xml:space="preserve"> </w:t>
      </w:r>
      <w:r w:rsidRPr="00B978B6">
        <w:rPr>
          <w:rFonts w:cstheme="minorHAnsi"/>
          <w:color w:val="000000"/>
        </w:rPr>
        <w:t xml:space="preserve">of RWMAs between control and exposure study visits at </w:t>
      </w:r>
      <w:r w:rsidR="009674BD" w:rsidRPr="00B978B6">
        <w:rPr>
          <w:rFonts w:cstheme="minorHAnsi"/>
          <w:color w:val="000000"/>
        </w:rPr>
        <w:t>post-exercise</w:t>
      </w:r>
      <w:r w:rsidRPr="00B978B6">
        <w:rPr>
          <w:rFonts w:cstheme="minorHAnsi"/>
          <w:color w:val="000000"/>
        </w:rPr>
        <w:t xml:space="preserve"> was </w:t>
      </w:r>
      <w:r w:rsidR="009674BD" w:rsidRPr="00B978B6">
        <w:rPr>
          <w:rFonts w:cstheme="minorHAnsi"/>
          <w:color w:val="000000"/>
        </w:rPr>
        <w:t>-</w:t>
      </w:r>
      <w:r w:rsidRPr="00B978B6">
        <w:rPr>
          <w:rFonts w:cstheme="minorHAnsi"/>
          <w:color w:val="000000"/>
        </w:rPr>
        <w:t xml:space="preserve">0.95 </w:t>
      </w:r>
      <w:r w:rsidR="009674BD" w:rsidRPr="00B978B6">
        <w:rPr>
          <w:rFonts w:cstheme="minorHAnsi"/>
          <w:color w:val="000000"/>
        </w:rPr>
        <w:t xml:space="preserve">± </w:t>
      </w:r>
      <w:r w:rsidRPr="00B978B6">
        <w:rPr>
          <w:rFonts w:cstheme="minorHAnsi"/>
          <w:color w:val="000000"/>
        </w:rPr>
        <w:t>2.9 (P</w:t>
      </w:r>
      <w:r w:rsidR="009674BD" w:rsidRPr="00B978B6">
        <w:rPr>
          <w:rFonts w:cstheme="minorHAnsi"/>
          <w:color w:val="000000"/>
        </w:rPr>
        <w:t>=</w:t>
      </w:r>
      <w:r w:rsidRPr="00B978B6">
        <w:rPr>
          <w:rFonts w:cstheme="minorHAnsi"/>
          <w:color w:val="000000"/>
        </w:rPr>
        <w:t xml:space="preserve">0.17). At </w:t>
      </w:r>
      <w:r w:rsidR="009674BD" w:rsidRPr="00B978B6">
        <w:rPr>
          <w:rFonts w:cstheme="minorHAnsi"/>
          <w:color w:val="000000"/>
        </w:rPr>
        <w:t>peak HD stress</w:t>
      </w:r>
      <w:r w:rsidRPr="00B978B6">
        <w:rPr>
          <w:rFonts w:cstheme="minorHAnsi"/>
          <w:color w:val="000000"/>
        </w:rPr>
        <w:t>, the mean difference in the</w:t>
      </w:r>
      <w:r w:rsidR="009674BD" w:rsidRPr="00B978B6">
        <w:rPr>
          <w:rFonts w:cstheme="minorHAnsi"/>
          <w:color w:val="000000"/>
        </w:rPr>
        <w:t xml:space="preserve"> </w:t>
      </w:r>
      <w:r w:rsidRPr="00B978B6">
        <w:rPr>
          <w:rFonts w:cstheme="minorHAnsi"/>
          <w:color w:val="000000"/>
        </w:rPr>
        <w:t xml:space="preserve">number of RWMAs was </w:t>
      </w:r>
      <w:r w:rsidR="009674BD" w:rsidRPr="00B978B6">
        <w:rPr>
          <w:rFonts w:cstheme="minorHAnsi"/>
          <w:color w:val="000000"/>
        </w:rPr>
        <w:t>-1</w:t>
      </w:r>
      <w:r w:rsidRPr="00B978B6">
        <w:rPr>
          <w:rFonts w:cstheme="minorHAnsi"/>
          <w:color w:val="000000"/>
        </w:rPr>
        <w:t xml:space="preserve">.86 </w:t>
      </w:r>
      <w:r w:rsidR="009674BD" w:rsidRPr="00B978B6">
        <w:rPr>
          <w:rFonts w:cstheme="minorHAnsi"/>
          <w:color w:val="000000"/>
        </w:rPr>
        <w:t xml:space="preserve">± </w:t>
      </w:r>
      <w:r w:rsidRPr="00B978B6">
        <w:rPr>
          <w:rFonts w:cstheme="minorHAnsi"/>
          <w:color w:val="000000"/>
        </w:rPr>
        <w:t>2.8 (</w:t>
      </w:r>
      <w:r w:rsidRPr="00B978B6">
        <w:rPr>
          <w:rFonts w:cstheme="minorHAnsi"/>
          <w:b/>
          <w:bCs/>
          <w:color w:val="000000"/>
        </w:rPr>
        <w:t>P</w:t>
      </w:r>
      <w:r w:rsidR="009674BD" w:rsidRPr="00B978B6">
        <w:rPr>
          <w:rFonts w:cstheme="minorHAnsi"/>
          <w:b/>
          <w:bCs/>
          <w:color w:val="000000"/>
        </w:rPr>
        <w:t>=</w:t>
      </w:r>
      <w:r w:rsidRPr="00B978B6">
        <w:rPr>
          <w:rFonts w:cstheme="minorHAnsi"/>
          <w:b/>
          <w:bCs/>
          <w:color w:val="000000"/>
        </w:rPr>
        <w:t>0.01</w:t>
      </w:r>
      <w:r w:rsidRPr="00B978B6">
        <w:rPr>
          <w:rFonts w:cstheme="minorHAnsi"/>
          <w:color w:val="000000"/>
        </w:rPr>
        <w:t>)</w:t>
      </w:r>
      <w:r w:rsidR="009674BD" w:rsidRPr="00B978B6">
        <w:rPr>
          <w:rFonts w:cstheme="minorHAnsi"/>
          <w:color w:val="000000"/>
        </w:rPr>
        <w:t>.</w:t>
      </w:r>
    </w:p>
    <w:p w14:paraId="6EB1C992" w14:textId="6675150B" w:rsidR="009674BD" w:rsidRPr="00B978B6" w:rsidRDefault="009674BD" w:rsidP="009674BD">
      <w:pPr>
        <w:autoSpaceDE w:val="0"/>
        <w:autoSpaceDN w:val="0"/>
        <w:adjustRightInd w:val="0"/>
        <w:spacing w:after="0" w:line="240" w:lineRule="auto"/>
        <w:jc w:val="center"/>
        <w:rPr>
          <w:rFonts w:cstheme="minorHAnsi"/>
          <w:b/>
          <w:bCs/>
        </w:rPr>
      </w:pPr>
      <w:r w:rsidRPr="00B978B6">
        <w:rPr>
          <w:rFonts w:cstheme="minorHAnsi"/>
          <w:noProof/>
        </w:rPr>
        <w:drawing>
          <wp:inline distT="0" distB="0" distL="0" distR="0" wp14:anchorId="34B52F4C" wp14:editId="25E44A75">
            <wp:extent cx="5715000" cy="3724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5000" cy="3724275"/>
                    </a:xfrm>
                    <a:prstGeom prst="rect">
                      <a:avLst/>
                    </a:prstGeom>
                  </pic:spPr>
                </pic:pic>
              </a:graphicData>
            </a:graphic>
          </wp:inline>
        </w:drawing>
      </w:r>
    </w:p>
    <w:p w14:paraId="5E03FAF4" w14:textId="392F45BD" w:rsidR="009674BD" w:rsidRPr="00B978B6" w:rsidRDefault="000C67A8" w:rsidP="00E7281B">
      <w:pPr>
        <w:rPr>
          <w:rFonts w:cstheme="minorHAnsi"/>
        </w:rPr>
      </w:pPr>
      <w:r w:rsidRPr="00B978B6">
        <w:rPr>
          <w:rFonts w:cstheme="minorHAnsi"/>
        </w:rPr>
        <w:t xml:space="preserve">All blood pressure measurements were similar at both visits, and no significant differences were found in the degree of stunning related to the dose of exercise. Lastly, no significant difference </w:t>
      </w:r>
      <w:r w:rsidR="00F04A16" w:rsidRPr="00B978B6">
        <w:rPr>
          <w:rFonts w:cstheme="minorHAnsi"/>
        </w:rPr>
        <w:t>was</w:t>
      </w:r>
      <w:r w:rsidRPr="00B978B6">
        <w:rPr>
          <w:rFonts w:cstheme="minorHAnsi"/>
        </w:rPr>
        <w:t xml:space="preserve"> found in the overall global longitudinal strain, nor in the change in left ventricular ejection fraction.</w:t>
      </w:r>
    </w:p>
    <w:p w14:paraId="49B5B596" w14:textId="69B4F410" w:rsidR="001D4BC9" w:rsidRPr="00B978B6" w:rsidRDefault="00185D09" w:rsidP="00E7281B">
      <w:pPr>
        <w:rPr>
          <w:rFonts w:cstheme="minorHAnsi"/>
          <w:b/>
          <w:bCs/>
        </w:rPr>
      </w:pPr>
      <w:r w:rsidRPr="00B978B6">
        <w:rPr>
          <w:rFonts w:cstheme="minorHAnsi"/>
          <w:b/>
          <w:bCs/>
        </w:rPr>
        <w:t xml:space="preserve">Discussion and </w:t>
      </w:r>
      <w:r w:rsidR="001D4BC9" w:rsidRPr="00B978B6">
        <w:rPr>
          <w:rFonts w:cstheme="minorHAnsi"/>
          <w:b/>
          <w:bCs/>
        </w:rPr>
        <w:t>Conclusions</w:t>
      </w:r>
    </w:p>
    <w:p w14:paraId="14662DA9" w14:textId="68C60D80" w:rsidR="00185D09" w:rsidRDefault="001D4BC9" w:rsidP="00F04A16">
      <w:pPr>
        <w:autoSpaceDE w:val="0"/>
        <w:autoSpaceDN w:val="0"/>
        <w:adjustRightInd w:val="0"/>
        <w:spacing w:after="0" w:line="240" w:lineRule="auto"/>
        <w:rPr>
          <w:rFonts w:cstheme="minorHAnsi"/>
        </w:rPr>
      </w:pPr>
      <w:r w:rsidRPr="00B978B6">
        <w:rPr>
          <w:rFonts w:cstheme="minorHAnsi"/>
        </w:rPr>
        <w:t>In this exploratory study, intradialytic exercise significantly reduced HD</w:t>
      </w:r>
      <w:r w:rsidR="00F27C08" w:rsidRPr="00B978B6">
        <w:rPr>
          <w:rFonts w:cstheme="minorHAnsi"/>
        </w:rPr>
        <w:t>-</w:t>
      </w:r>
      <w:r w:rsidRPr="00B978B6">
        <w:rPr>
          <w:rFonts w:cstheme="minorHAnsi"/>
        </w:rPr>
        <w:t xml:space="preserve">induced myocardial stunning </w:t>
      </w:r>
      <w:r w:rsidR="00F04A16" w:rsidRPr="00B978B6">
        <w:rPr>
          <w:rFonts w:cstheme="minorHAnsi"/>
        </w:rPr>
        <w:t xml:space="preserve">in people receiving maintenance in-center hemodialysis, </w:t>
      </w:r>
      <w:r w:rsidRPr="00B978B6">
        <w:rPr>
          <w:rFonts w:cstheme="minorHAnsi"/>
        </w:rPr>
        <w:t xml:space="preserve">compared to </w:t>
      </w:r>
      <w:r w:rsidR="00F04A16" w:rsidRPr="00B978B6">
        <w:rPr>
          <w:rFonts w:cstheme="minorHAnsi"/>
        </w:rPr>
        <w:t>the standard of care</w:t>
      </w:r>
      <w:r w:rsidRPr="00B978B6">
        <w:rPr>
          <w:rFonts w:cstheme="minorHAnsi"/>
        </w:rPr>
        <w:t>.</w:t>
      </w:r>
      <w:r w:rsidR="00F04A16" w:rsidRPr="00B978B6">
        <w:rPr>
          <w:rFonts w:cstheme="minorHAnsi"/>
        </w:rPr>
        <w:t xml:space="preserve"> The cardioprotective</w:t>
      </w:r>
      <w:r w:rsidR="003C4609">
        <w:rPr>
          <w:rFonts w:cstheme="minorHAnsi"/>
        </w:rPr>
        <w:t xml:space="preserve"> nature </w:t>
      </w:r>
      <w:r w:rsidR="00F04A16" w:rsidRPr="00B978B6">
        <w:rPr>
          <w:rFonts w:cstheme="minorHAnsi"/>
        </w:rPr>
        <w:t xml:space="preserve">of intradialytic exercise had the greatest effect at reducing RWMAs at the peak of hemodialysis stress (15 minutes before HD end), </w:t>
      </w:r>
      <w:r w:rsidR="00B978B6">
        <w:rPr>
          <w:rFonts w:cstheme="minorHAnsi"/>
        </w:rPr>
        <w:t xml:space="preserve">which is the timing of dialysis associated with repetitive and cumulative cardiovascular injury, and </w:t>
      </w:r>
      <w:r w:rsidR="003C4609">
        <w:rPr>
          <w:rFonts w:cstheme="minorHAnsi"/>
        </w:rPr>
        <w:t xml:space="preserve">the </w:t>
      </w:r>
      <w:r w:rsidR="00B978B6">
        <w:rPr>
          <w:rFonts w:cstheme="minorHAnsi"/>
        </w:rPr>
        <w:t>high</w:t>
      </w:r>
      <w:r w:rsidR="003C4609">
        <w:rPr>
          <w:rFonts w:cstheme="minorHAnsi"/>
        </w:rPr>
        <w:t>est</w:t>
      </w:r>
      <w:r w:rsidR="00B978B6">
        <w:rPr>
          <w:rFonts w:cstheme="minorHAnsi"/>
        </w:rPr>
        <w:t xml:space="preserve"> risk of mortality. The intradialytic exercise also </w:t>
      </w:r>
      <w:r w:rsidR="00F04A16" w:rsidRPr="00B978B6">
        <w:rPr>
          <w:rFonts w:cstheme="minorHAnsi"/>
        </w:rPr>
        <w:t>appeared to be safe, with no changes in intradialytic hypotension (a measure of hemodynamic stability).</w:t>
      </w:r>
    </w:p>
    <w:p w14:paraId="07890DF9" w14:textId="2FE9AC60" w:rsidR="00B978B6" w:rsidRDefault="00B978B6" w:rsidP="00F04A16">
      <w:pPr>
        <w:autoSpaceDE w:val="0"/>
        <w:autoSpaceDN w:val="0"/>
        <w:adjustRightInd w:val="0"/>
        <w:spacing w:after="0" w:line="240" w:lineRule="auto"/>
        <w:rPr>
          <w:rFonts w:cstheme="minorHAnsi"/>
        </w:rPr>
      </w:pPr>
    </w:p>
    <w:p w14:paraId="3286AB14" w14:textId="01E02799" w:rsidR="00B978B6" w:rsidRPr="00E73274" w:rsidRDefault="00B978B6" w:rsidP="00F04A16">
      <w:pPr>
        <w:autoSpaceDE w:val="0"/>
        <w:autoSpaceDN w:val="0"/>
        <w:adjustRightInd w:val="0"/>
        <w:spacing w:after="0" w:line="240" w:lineRule="auto"/>
        <w:rPr>
          <w:rFonts w:cstheme="minorHAnsi"/>
        </w:rPr>
      </w:pPr>
      <w:r>
        <w:rPr>
          <w:rFonts w:cstheme="minorHAnsi"/>
        </w:rPr>
        <w:lastRenderedPageBreak/>
        <w:t>In a recent study (</w:t>
      </w:r>
      <w:hyperlink r:id="rId15" w:history="1">
        <w:r w:rsidRPr="00E73274">
          <w:rPr>
            <w:rStyle w:val="Hyperlink"/>
            <w:rFonts w:cstheme="minorHAnsi"/>
          </w:rPr>
          <w:t>McGuire et al.</w:t>
        </w:r>
        <w:r w:rsidR="00613A77">
          <w:rPr>
            <w:rStyle w:val="Hyperlink"/>
            <w:rFonts w:cstheme="minorHAnsi"/>
          </w:rPr>
          <w:t xml:space="preserve"> (2019). </w:t>
        </w:r>
        <w:r w:rsidRPr="00E73274">
          <w:rPr>
            <w:rStyle w:val="Hyperlink"/>
            <w:rFonts w:cstheme="minorHAnsi"/>
          </w:rPr>
          <w:t xml:space="preserve">Cardiac stunning during hemodialysis: The therapeutic effect of intra-dialytic exercise. </w:t>
        </w:r>
        <w:r w:rsidRPr="00613A77">
          <w:rPr>
            <w:rStyle w:val="Hyperlink"/>
            <w:rFonts w:cstheme="minorHAnsi"/>
            <w:i/>
            <w:iCs/>
          </w:rPr>
          <w:t>Clinical Kidney Journal</w:t>
        </w:r>
      </w:hyperlink>
      <w:r w:rsidR="00613A77">
        <w:rPr>
          <w:rFonts w:cstheme="minorHAnsi"/>
        </w:rPr>
        <w:t>.</w:t>
      </w:r>
      <w:r w:rsidR="00E73274">
        <w:rPr>
          <w:rFonts w:cstheme="minorHAnsi"/>
        </w:rPr>
        <w:t xml:space="preserve">), a cohort of 20 </w:t>
      </w:r>
      <w:r w:rsidR="00E73274">
        <w:rPr>
          <w:rFonts w:cstheme="minorHAnsi"/>
          <w:b/>
          <w:bCs/>
          <w:i/>
          <w:iCs/>
        </w:rPr>
        <w:t xml:space="preserve">exercise-naïve </w:t>
      </w:r>
      <w:r w:rsidR="00613A77">
        <w:rPr>
          <w:rFonts w:cstheme="minorHAnsi"/>
        </w:rPr>
        <w:t xml:space="preserve">chronic hemodialysis patients </w:t>
      </w:r>
      <w:r w:rsidR="00E73274">
        <w:rPr>
          <w:rFonts w:cstheme="minorHAnsi"/>
        </w:rPr>
        <w:t xml:space="preserve">underwent an echocardiography and maximal cardiopulmonary exercise testing. </w:t>
      </w:r>
      <w:r w:rsidR="00613A77">
        <w:rPr>
          <w:rFonts w:cstheme="minorHAnsi"/>
        </w:rPr>
        <w:t xml:space="preserve">Findings were similar: compared to HD alone, HD + intradialytic exercise reduced cardiac stunning, and global cardiac function, intra-dialytic hemodynamics and left ventricular volumetric parameters were significantly unchanged with exercise. </w:t>
      </w:r>
    </w:p>
    <w:p w14:paraId="708F68A8" w14:textId="48AEE952" w:rsidR="00F04A16" w:rsidRPr="00B978B6" w:rsidRDefault="00F04A16" w:rsidP="00F04A16">
      <w:pPr>
        <w:autoSpaceDE w:val="0"/>
        <w:autoSpaceDN w:val="0"/>
        <w:adjustRightInd w:val="0"/>
        <w:spacing w:after="0" w:line="240" w:lineRule="auto"/>
        <w:rPr>
          <w:rFonts w:cstheme="minorHAnsi"/>
        </w:rPr>
      </w:pPr>
    </w:p>
    <w:p w14:paraId="6B2BC3A6" w14:textId="64B448FF" w:rsidR="001D4BC9" w:rsidRPr="00B978B6" w:rsidRDefault="00F04A16" w:rsidP="00B978B6">
      <w:pPr>
        <w:autoSpaceDE w:val="0"/>
        <w:autoSpaceDN w:val="0"/>
        <w:adjustRightInd w:val="0"/>
        <w:spacing w:after="0" w:line="240" w:lineRule="auto"/>
        <w:rPr>
          <w:rFonts w:cstheme="minorHAnsi"/>
        </w:rPr>
      </w:pPr>
      <w:r w:rsidRPr="00B978B6">
        <w:rPr>
          <w:rFonts w:cstheme="minorHAnsi"/>
        </w:rPr>
        <w:t xml:space="preserve">The findings from this study add </w:t>
      </w:r>
      <w:r w:rsidR="009A0265" w:rsidRPr="00B978B6">
        <w:rPr>
          <w:rFonts w:cstheme="minorHAnsi"/>
        </w:rPr>
        <w:t xml:space="preserve">to </w:t>
      </w:r>
      <w:r w:rsidRPr="00B978B6">
        <w:rPr>
          <w:rFonts w:cstheme="minorHAnsi"/>
        </w:rPr>
        <w:t>the literature showing exercise during dialysis is</w:t>
      </w:r>
      <w:r w:rsidR="00B978B6">
        <w:rPr>
          <w:rFonts w:cstheme="minorHAnsi"/>
        </w:rPr>
        <w:t xml:space="preserve"> both</w:t>
      </w:r>
      <w:r w:rsidRPr="00B978B6">
        <w:rPr>
          <w:rFonts w:cstheme="minorHAnsi"/>
        </w:rPr>
        <w:t xml:space="preserve"> safe, and </w:t>
      </w:r>
      <w:r w:rsidR="00B978B6">
        <w:rPr>
          <w:rFonts w:cstheme="minorHAnsi"/>
        </w:rPr>
        <w:t xml:space="preserve">has cardiovascular benefits. Given that the hemodialysis population has high prevalence rates of cardiovascular </w:t>
      </w:r>
      <w:r w:rsidR="00613A77">
        <w:rPr>
          <w:rFonts w:cstheme="minorHAnsi"/>
        </w:rPr>
        <w:t>morbidity</w:t>
      </w:r>
      <w:r w:rsidR="00B978B6">
        <w:rPr>
          <w:rFonts w:cstheme="minorHAnsi"/>
        </w:rPr>
        <w:t xml:space="preserve"> and mortality, intradialytic exercise presents itself as a low-cost, viable therapy with </w:t>
      </w:r>
      <w:r w:rsidR="003C4609">
        <w:rPr>
          <w:rFonts w:cstheme="minorHAnsi"/>
        </w:rPr>
        <w:t xml:space="preserve">the </w:t>
      </w:r>
      <w:r w:rsidR="00B978B6">
        <w:rPr>
          <w:rFonts w:cstheme="minorHAnsi"/>
        </w:rPr>
        <w:t xml:space="preserve">great potential to improve the </w:t>
      </w:r>
      <w:r w:rsidR="003C4609">
        <w:rPr>
          <w:rFonts w:cstheme="minorHAnsi"/>
        </w:rPr>
        <w:t xml:space="preserve">physical functioning and </w:t>
      </w:r>
      <w:r w:rsidR="00B978B6">
        <w:rPr>
          <w:rFonts w:cstheme="minorHAnsi"/>
        </w:rPr>
        <w:t xml:space="preserve">wellbeing of patients. </w:t>
      </w:r>
      <w:r w:rsidR="001D4BC9" w:rsidRPr="00B978B6">
        <w:rPr>
          <w:rFonts w:cstheme="minorHAnsi"/>
        </w:rPr>
        <w:t xml:space="preserve">Further studies are warranted to determine the impact of intradialytic exercise on the reduction of </w:t>
      </w:r>
      <w:r w:rsidR="00185D09" w:rsidRPr="00B978B6">
        <w:rPr>
          <w:rFonts w:cstheme="minorHAnsi"/>
        </w:rPr>
        <w:t>cardiovascular</w:t>
      </w:r>
      <w:r w:rsidR="001D4BC9" w:rsidRPr="00B978B6">
        <w:rPr>
          <w:rFonts w:cstheme="minorHAnsi"/>
        </w:rPr>
        <w:t xml:space="preserve"> injury in HD.</w:t>
      </w:r>
    </w:p>
    <w:p w14:paraId="57FF03F9" w14:textId="6D485AC5" w:rsidR="00103032" w:rsidRPr="00B978B6" w:rsidRDefault="00103032" w:rsidP="00E7281B">
      <w:pPr>
        <w:rPr>
          <w:rFonts w:cstheme="minorHAnsi"/>
        </w:rPr>
      </w:pPr>
    </w:p>
    <w:p w14:paraId="0BCF2650" w14:textId="24FD9086" w:rsidR="00103032" w:rsidRPr="00B978B6" w:rsidRDefault="00103032" w:rsidP="00E7281B">
      <w:pPr>
        <w:rPr>
          <w:rFonts w:cstheme="minorHAnsi"/>
        </w:rPr>
      </w:pPr>
    </w:p>
    <w:p w14:paraId="2E9E26C5" w14:textId="616391F0" w:rsidR="00103032" w:rsidRPr="00B978B6" w:rsidRDefault="002940CF" w:rsidP="002940CF">
      <w:pPr>
        <w:rPr>
          <w:rFonts w:cstheme="minorHAnsi"/>
          <w:b/>
          <w:bCs/>
        </w:rPr>
      </w:pPr>
      <w:r w:rsidRPr="00B978B6">
        <w:rPr>
          <w:rFonts w:cstheme="minorHAnsi"/>
          <w:b/>
          <w:bCs/>
        </w:rPr>
        <w:t>S</w:t>
      </w:r>
      <w:r w:rsidR="00103032" w:rsidRPr="00B978B6">
        <w:rPr>
          <w:rFonts w:cstheme="minorHAnsi"/>
          <w:b/>
          <w:bCs/>
        </w:rPr>
        <w:t xml:space="preserve">ummary </w:t>
      </w:r>
      <w:r w:rsidRPr="00B978B6">
        <w:rPr>
          <w:rFonts w:cstheme="minorHAnsi"/>
          <w:b/>
          <w:bCs/>
        </w:rPr>
        <w:t xml:space="preserve">prepared </w:t>
      </w:r>
      <w:r w:rsidR="00103032" w:rsidRPr="00B978B6">
        <w:rPr>
          <w:rFonts w:cstheme="minorHAnsi"/>
          <w:b/>
          <w:bCs/>
        </w:rPr>
        <w:t xml:space="preserve">by Oksana </w:t>
      </w:r>
      <w:proofErr w:type="spellStart"/>
      <w:r w:rsidR="00103032" w:rsidRPr="00B978B6">
        <w:rPr>
          <w:rFonts w:cstheme="minorHAnsi"/>
          <w:b/>
          <w:bCs/>
        </w:rPr>
        <w:t>Harasemiw</w:t>
      </w:r>
      <w:proofErr w:type="spellEnd"/>
      <w:r w:rsidR="00103032" w:rsidRPr="00B978B6">
        <w:rPr>
          <w:rFonts w:cstheme="minorHAnsi"/>
          <w:b/>
          <w:bCs/>
        </w:rPr>
        <w:t>, GREX Project Manager</w:t>
      </w:r>
      <w:r w:rsidR="00F04A16" w:rsidRPr="00B978B6">
        <w:rPr>
          <w:rFonts w:cstheme="minorHAnsi"/>
          <w:b/>
          <w:bCs/>
        </w:rPr>
        <w:t xml:space="preserve">. The study’s senior author Dr. Clara Bohm </w:t>
      </w:r>
      <w:r w:rsidR="00B978B6">
        <w:rPr>
          <w:rFonts w:cstheme="minorHAnsi"/>
          <w:b/>
          <w:bCs/>
        </w:rPr>
        <w:t xml:space="preserve">edited, </w:t>
      </w:r>
      <w:r w:rsidR="00F04A16" w:rsidRPr="00B978B6">
        <w:rPr>
          <w:rFonts w:cstheme="minorHAnsi"/>
          <w:b/>
          <w:bCs/>
        </w:rPr>
        <w:t>reviewed and approved the final version</w:t>
      </w:r>
      <w:r w:rsidRPr="00B978B6">
        <w:rPr>
          <w:rFonts w:cstheme="minorHAnsi"/>
          <w:b/>
          <w:bCs/>
        </w:rPr>
        <w:t>.</w:t>
      </w:r>
    </w:p>
    <w:sectPr w:rsidR="00103032" w:rsidRPr="00B978B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8E2C" w14:textId="77777777" w:rsidR="005F312E" w:rsidRDefault="005F312E" w:rsidP="00103032">
      <w:pPr>
        <w:spacing w:after="0" w:line="240" w:lineRule="auto"/>
      </w:pPr>
      <w:r>
        <w:separator/>
      </w:r>
    </w:p>
  </w:endnote>
  <w:endnote w:type="continuationSeparator" w:id="0">
    <w:p w14:paraId="16743341" w14:textId="77777777" w:rsidR="005F312E" w:rsidRDefault="005F312E" w:rsidP="0010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D409" w14:textId="77777777" w:rsidR="002940CF" w:rsidRDefault="00294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2D63" w14:textId="77777777" w:rsidR="005F312E" w:rsidRDefault="005F312E" w:rsidP="00103032">
      <w:pPr>
        <w:spacing w:after="0" w:line="240" w:lineRule="auto"/>
      </w:pPr>
      <w:r>
        <w:separator/>
      </w:r>
    </w:p>
  </w:footnote>
  <w:footnote w:type="continuationSeparator" w:id="0">
    <w:p w14:paraId="78F83732" w14:textId="77777777" w:rsidR="005F312E" w:rsidRDefault="005F312E" w:rsidP="0010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6C32" w14:textId="124654D8" w:rsidR="00103032" w:rsidRDefault="00103032" w:rsidP="00103032">
    <w:r>
      <w:t>The Global Renal Exercise Network’s Twitter Journal Club (#GREXJC): February 13</w:t>
    </w:r>
    <w:r w:rsidRPr="00103032">
      <w:rPr>
        <w:vertAlign w:val="superscript"/>
      </w:rPr>
      <w:t>th</w:t>
    </w:r>
    <w:r>
      <w:t>, 2020 at 8:00pm GMT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37390"/>
    <w:multiLevelType w:val="hybridMultilevel"/>
    <w:tmpl w:val="085A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15DF7"/>
    <w:multiLevelType w:val="hybridMultilevel"/>
    <w:tmpl w:val="E1D404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1B"/>
    <w:rsid w:val="000A7105"/>
    <w:rsid w:val="000C67A8"/>
    <w:rsid w:val="00103032"/>
    <w:rsid w:val="00185D09"/>
    <w:rsid w:val="001D4BC9"/>
    <w:rsid w:val="002940CF"/>
    <w:rsid w:val="003C4609"/>
    <w:rsid w:val="004457B9"/>
    <w:rsid w:val="00463A1E"/>
    <w:rsid w:val="004778EB"/>
    <w:rsid w:val="00520436"/>
    <w:rsid w:val="00524081"/>
    <w:rsid w:val="005A4DBF"/>
    <w:rsid w:val="005F312E"/>
    <w:rsid w:val="00613A77"/>
    <w:rsid w:val="00650EF4"/>
    <w:rsid w:val="00711AE0"/>
    <w:rsid w:val="00832C2A"/>
    <w:rsid w:val="00901772"/>
    <w:rsid w:val="009674BD"/>
    <w:rsid w:val="00971F3C"/>
    <w:rsid w:val="009A0265"/>
    <w:rsid w:val="00AA5F86"/>
    <w:rsid w:val="00AD61C8"/>
    <w:rsid w:val="00B7010A"/>
    <w:rsid w:val="00B978B6"/>
    <w:rsid w:val="00BA752B"/>
    <w:rsid w:val="00BB1884"/>
    <w:rsid w:val="00C92447"/>
    <w:rsid w:val="00CA6458"/>
    <w:rsid w:val="00E63E07"/>
    <w:rsid w:val="00E7281B"/>
    <w:rsid w:val="00E73274"/>
    <w:rsid w:val="00EA79BF"/>
    <w:rsid w:val="00EF2999"/>
    <w:rsid w:val="00F04A16"/>
    <w:rsid w:val="00F10A39"/>
    <w:rsid w:val="00F27C08"/>
    <w:rsid w:val="00FC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EEE14"/>
  <w15:chartTrackingRefBased/>
  <w15:docId w15:val="{49C7E9D7-9C60-4955-801B-B42ACC53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32"/>
  </w:style>
  <w:style w:type="paragraph" w:styleId="Footer">
    <w:name w:val="footer"/>
    <w:basedOn w:val="Normal"/>
    <w:link w:val="FooterChar"/>
    <w:uiPriority w:val="99"/>
    <w:unhideWhenUsed/>
    <w:rsid w:val="0010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32"/>
  </w:style>
  <w:style w:type="paragraph" w:styleId="ListParagraph">
    <w:name w:val="List Paragraph"/>
    <w:basedOn w:val="Normal"/>
    <w:uiPriority w:val="34"/>
    <w:qFormat/>
    <w:rsid w:val="00C92447"/>
    <w:pPr>
      <w:ind w:left="720"/>
      <w:contextualSpacing/>
    </w:pPr>
  </w:style>
  <w:style w:type="character" w:styleId="Hyperlink">
    <w:name w:val="Hyperlink"/>
    <w:basedOn w:val="DefaultParagraphFont"/>
    <w:uiPriority w:val="99"/>
    <w:unhideWhenUsed/>
    <w:rsid w:val="00E73274"/>
    <w:rPr>
      <w:color w:val="0563C1" w:themeColor="hyperlink"/>
      <w:u w:val="single"/>
    </w:rPr>
  </w:style>
  <w:style w:type="character" w:styleId="UnresolvedMention">
    <w:name w:val="Unresolved Mention"/>
    <w:basedOn w:val="DefaultParagraphFont"/>
    <w:uiPriority w:val="99"/>
    <w:semiHidden/>
    <w:unhideWhenUsed/>
    <w:rsid w:val="00E73274"/>
    <w:rPr>
      <w:color w:val="605E5C"/>
      <w:shd w:val="clear" w:color="auto" w:fill="E1DFDD"/>
    </w:rPr>
  </w:style>
  <w:style w:type="character" w:styleId="FollowedHyperlink">
    <w:name w:val="FollowedHyperlink"/>
    <w:basedOn w:val="DefaultParagraphFont"/>
    <w:uiPriority w:val="99"/>
    <w:semiHidden/>
    <w:unhideWhenUsed/>
    <w:rsid w:val="00E73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ndt/article-abstract/34/11/1917/5258055"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academic.oup.com/ckj/advance-article/doi/10.1093/ckj/sfz159/5679831"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Microsoft Office User</cp:lastModifiedBy>
  <cp:revision>2</cp:revision>
  <dcterms:created xsi:type="dcterms:W3CDTF">2020-03-03T23:49:00Z</dcterms:created>
  <dcterms:modified xsi:type="dcterms:W3CDTF">2020-03-03T23:49:00Z</dcterms:modified>
</cp:coreProperties>
</file>